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72" w:rsidRDefault="008B2772" w:rsidP="008B2772">
      <w:pPr>
        <w:pStyle w:val="a4"/>
      </w:pPr>
    </w:p>
    <w:p w:rsidR="008B2772" w:rsidRDefault="008B2772" w:rsidP="008B2772">
      <w:pPr>
        <w:pStyle w:val="a4"/>
      </w:pPr>
    </w:p>
    <w:p w:rsidR="008B2772" w:rsidRDefault="008B2772" w:rsidP="008B2772">
      <w:pPr>
        <w:pStyle w:val="a4"/>
      </w:pPr>
    </w:p>
    <w:p w:rsidR="008B2772" w:rsidRDefault="008B2772" w:rsidP="008B2772">
      <w:pPr>
        <w:pStyle w:val="a4"/>
      </w:pPr>
      <w:r>
        <w:t>УПРАВЛЕНИЕ ОБРАЗОВАНИЯ АДМИНИСТРАЦИИ ГОРОДА ИВАНОВА</w:t>
      </w:r>
    </w:p>
    <w:p w:rsidR="008B2772" w:rsidRDefault="008B2772" w:rsidP="008B2772">
      <w:pPr>
        <w:jc w:val="center"/>
        <w:rPr>
          <w:b/>
          <w:sz w:val="22"/>
        </w:rPr>
      </w:pPr>
    </w:p>
    <w:p w:rsidR="008B2772" w:rsidRDefault="008B2772" w:rsidP="008B2772">
      <w:pPr>
        <w:pStyle w:val="a6"/>
      </w:pPr>
      <w:r>
        <w:t>ПРИКАЗ</w:t>
      </w:r>
    </w:p>
    <w:p w:rsidR="008B2772" w:rsidRDefault="008B2772" w:rsidP="008B2772">
      <w:pPr>
        <w:jc w:val="center"/>
        <w:rPr>
          <w:b/>
          <w:sz w:val="24"/>
        </w:rPr>
      </w:pPr>
    </w:p>
    <w:p w:rsidR="008B2772" w:rsidRDefault="008B2772" w:rsidP="008B2772">
      <w:pPr>
        <w:rPr>
          <w:sz w:val="24"/>
        </w:rPr>
      </w:pPr>
      <w:r>
        <w:rPr>
          <w:sz w:val="24"/>
        </w:rPr>
        <w:t xml:space="preserve">от 05.11.2013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506</w:t>
      </w:r>
    </w:p>
    <w:p w:rsidR="008B2772" w:rsidRDefault="008B2772" w:rsidP="008B27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2772" w:rsidRDefault="008B2772" w:rsidP="008B2772">
      <w:pPr>
        <w:rPr>
          <w:sz w:val="24"/>
        </w:rPr>
      </w:pPr>
    </w:p>
    <w:p w:rsidR="008B2772" w:rsidRDefault="008B2772" w:rsidP="008B2772">
      <w:pPr>
        <w:jc w:val="center"/>
        <w:rPr>
          <w:sz w:val="24"/>
        </w:rPr>
      </w:pPr>
      <w:r>
        <w:rPr>
          <w:sz w:val="24"/>
        </w:rPr>
        <w:t>Об утверждении Порядка комплектования</w:t>
      </w:r>
    </w:p>
    <w:p w:rsidR="008B2772" w:rsidRDefault="008B2772" w:rsidP="008B2772">
      <w:pPr>
        <w:jc w:val="center"/>
        <w:rPr>
          <w:sz w:val="24"/>
        </w:rPr>
      </w:pPr>
      <w:r>
        <w:rPr>
          <w:sz w:val="24"/>
        </w:rPr>
        <w:t>муниципальных дошкольных образовательных организаций</w:t>
      </w:r>
    </w:p>
    <w:p w:rsidR="008B2772" w:rsidRDefault="008B2772" w:rsidP="008B2772">
      <w:pPr>
        <w:rPr>
          <w:sz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</w:rPr>
        <w:tab/>
        <w:t xml:space="preserve">В соответствии  </w:t>
      </w:r>
      <w:r>
        <w:rPr>
          <w:sz w:val="24"/>
          <w:szCs w:val="24"/>
        </w:rPr>
        <w:t xml:space="preserve">с Федеральным  законом  Российской  Федерации  от  29.12.2012 № 273-ФЗ «Об образовании в Российской Федерации», Федеральным законом № 131-ФЗ от 06.10.2003 «Об общих принципах организации местного самоуправления в Российской Федерации»,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решением Ивановской городской Думы 25.05.2011 № 244 «Об отдельных вопросах предоставления мест в муниципальных дошкольных образовательных учреждениях города Иванова», </w:t>
      </w:r>
    </w:p>
    <w:p w:rsidR="008B2772" w:rsidRDefault="008B2772" w:rsidP="008B2772">
      <w:pPr>
        <w:jc w:val="both"/>
        <w:rPr>
          <w:sz w:val="24"/>
        </w:rPr>
      </w:pPr>
      <w:r>
        <w:rPr>
          <w:sz w:val="24"/>
        </w:rPr>
        <w:t>ПРИКАЗЫВАЮ:</w:t>
      </w:r>
    </w:p>
    <w:p w:rsidR="008B2772" w:rsidRDefault="008B2772" w:rsidP="008B2772">
      <w:pPr>
        <w:jc w:val="both"/>
        <w:rPr>
          <w:sz w:val="24"/>
        </w:rPr>
      </w:pPr>
    </w:p>
    <w:p w:rsidR="008B2772" w:rsidRDefault="008B2772" w:rsidP="008B2772">
      <w:pPr>
        <w:ind w:firstLine="720"/>
        <w:jc w:val="both"/>
        <w:rPr>
          <w:sz w:val="24"/>
        </w:rPr>
      </w:pPr>
      <w:r>
        <w:rPr>
          <w:sz w:val="24"/>
        </w:rPr>
        <w:t>1. Утвердить Порядок комплектования муниципальных дошкольных образовательных организаций (Приложение № 1).</w:t>
      </w:r>
    </w:p>
    <w:p w:rsidR="008B2772" w:rsidRDefault="008B2772" w:rsidP="008B2772">
      <w:pPr>
        <w:ind w:firstLine="720"/>
        <w:jc w:val="both"/>
        <w:rPr>
          <w:sz w:val="24"/>
        </w:rPr>
      </w:pPr>
      <w:r>
        <w:rPr>
          <w:sz w:val="24"/>
        </w:rPr>
        <w:t>2. Утвердить состав комиссии по распределению внеочередных мест в муниципальных дошкольных образовательных организациях (Приложение № 2).</w:t>
      </w:r>
    </w:p>
    <w:p w:rsidR="008B2772" w:rsidRDefault="008B2772" w:rsidP="008B2772">
      <w:pPr>
        <w:tabs>
          <w:tab w:val="left" w:pos="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 с 04.11.2013:</w:t>
      </w:r>
    </w:p>
    <w:p w:rsidR="008B2772" w:rsidRDefault="008B2772" w:rsidP="008B2772">
      <w:pPr>
        <w:tabs>
          <w:tab w:val="left" w:pos="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 управления образования Администрации города Иванова от 12.07.2012 № 295 «Об утверждении Порядка комплектования муниципальных дошкольных образовательных учреждений», приказ управления образования Администрации города Иванова от 22.01.2013 № 28 «О внесении изменений в приказ от 12.07.2012 № 295 «Об утверждении Порядка комплектования муниципальных дошкольных образовательных учреждений», приказ управления образования Администрации города Иванова от 12.04.2013 № 175 «О внесении изменений в приказ от 12.07.2012 № 295 «Об утверждении Порядка комплектования муниципальных дошкольных образовательных учреждений».</w:t>
      </w:r>
    </w:p>
    <w:p w:rsidR="008B2772" w:rsidRDefault="008B2772" w:rsidP="008B27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приказа возложить на начальника дошкольного   отдела   управления   образования    Администрации   города   Иванова Н.А. Ниткину.</w:t>
      </w:r>
    </w:p>
    <w:p w:rsidR="008B2772" w:rsidRDefault="008B2772" w:rsidP="008B2772">
      <w:pPr>
        <w:jc w:val="both"/>
        <w:rPr>
          <w:sz w:val="24"/>
        </w:rPr>
      </w:pPr>
      <w:r>
        <w:rPr>
          <w:sz w:val="24"/>
        </w:rPr>
        <w:tab/>
      </w:r>
    </w:p>
    <w:p w:rsidR="008B2772" w:rsidRDefault="008B2772" w:rsidP="008B2772">
      <w:pPr>
        <w:jc w:val="both"/>
        <w:rPr>
          <w:sz w:val="24"/>
        </w:rPr>
      </w:pPr>
    </w:p>
    <w:p w:rsidR="008B2772" w:rsidRDefault="008B2772" w:rsidP="008B2772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Е. А. Юферова</w:t>
      </w:r>
    </w:p>
    <w:p w:rsidR="008B2772" w:rsidRDefault="008B2772" w:rsidP="008B2772">
      <w:pPr>
        <w:rPr>
          <w:sz w:val="24"/>
        </w:rPr>
      </w:pPr>
    </w:p>
    <w:p w:rsidR="008B2772" w:rsidRDefault="008B2772" w:rsidP="008B2772">
      <w:pPr>
        <w:rPr>
          <w:sz w:val="24"/>
        </w:rPr>
      </w:pPr>
    </w:p>
    <w:p w:rsidR="008B2772" w:rsidRDefault="008B2772" w:rsidP="008B2772">
      <w:pPr>
        <w:rPr>
          <w:sz w:val="24"/>
        </w:rPr>
      </w:pPr>
    </w:p>
    <w:p w:rsidR="008B2772" w:rsidRDefault="008B2772" w:rsidP="008B2772">
      <w:pPr>
        <w:rPr>
          <w:sz w:val="18"/>
          <w:szCs w:val="18"/>
        </w:rPr>
      </w:pPr>
      <w:r>
        <w:rPr>
          <w:sz w:val="18"/>
          <w:szCs w:val="18"/>
        </w:rPr>
        <w:t>Е.Ю. Доколина</w:t>
      </w:r>
    </w:p>
    <w:p w:rsidR="008B2772" w:rsidRDefault="008B2772" w:rsidP="008B2772">
      <w:pPr>
        <w:rPr>
          <w:sz w:val="18"/>
          <w:szCs w:val="18"/>
        </w:rPr>
      </w:pPr>
      <w:r>
        <w:rPr>
          <w:sz w:val="18"/>
          <w:szCs w:val="18"/>
        </w:rPr>
        <w:t>32 36 30</w:t>
      </w:r>
    </w:p>
    <w:p w:rsidR="008B2772" w:rsidRDefault="008B2772" w:rsidP="008B2772">
      <w:pPr>
        <w:rPr>
          <w:sz w:val="18"/>
          <w:szCs w:val="18"/>
        </w:rPr>
      </w:pPr>
      <w:r>
        <w:rPr>
          <w:sz w:val="18"/>
          <w:szCs w:val="18"/>
        </w:rPr>
        <w:t>Н.А. Ниткина</w:t>
      </w:r>
    </w:p>
    <w:p w:rsidR="008B2772" w:rsidRDefault="008B2772" w:rsidP="008B2772">
      <w:pPr>
        <w:rPr>
          <w:sz w:val="18"/>
          <w:szCs w:val="18"/>
        </w:rPr>
      </w:pPr>
      <w:r>
        <w:rPr>
          <w:sz w:val="18"/>
          <w:szCs w:val="18"/>
        </w:rPr>
        <w:t>30 41 27</w:t>
      </w:r>
    </w:p>
    <w:p w:rsidR="008B2772" w:rsidRDefault="008B2772" w:rsidP="008B27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2772" w:rsidRDefault="008B2772" w:rsidP="008B27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управления образования</w:t>
      </w:r>
    </w:p>
    <w:p w:rsidR="008B2772" w:rsidRDefault="008B2772" w:rsidP="008B27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8B2772" w:rsidRDefault="008B2772" w:rsidP="008B277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05.11.2013 № 506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Default="008B2772" w:rsidP="008B27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B2772" w:rsidRDefault="008B2772" w:rsidP="008B2772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КОМПЛЕКТОВАНИЯ МУНИЦИПАЛЬНЫХ</w:t>
      </w:r>
      <w:r>
        <w:rPr>
          <w:rFonts w:ascii="Times New Roman" w:hAnsi="Times New Roman"/>
          <w:sz w:val="24"/>
        </w:rPr>
        <w:t xml:space="preserve"> ДОШКОЛЬНЫХ</w:t>
      </w:r>
    </w:p>
    <w:p w:rsidR="008B2772" w:rsidRDefault="008B2772" w:rsidP="008B277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ОБРАЗОВАТЕЛЬНЫХ ОРГАНИЗАЦИЙ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Общие положения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Настоящий Порядок устанавливает и регулирует комплектование муниципальных дошкольных образовательных организаций, а также порядок зачисления в муниципальные дошкольные образовательные организации города Иванова (далее - МДОУ).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Настоящий Порядок разработан в соответствии с Федеральным законом Российской Федерации от 29.12.2012 № 273-ФЗ «Об образовании в Российской Федерации», Федеральным законом № 131-ФЗ от 06.10.2003 «Об общих принципах организации местного самоуправления в Российской Федерации»,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решением Ивановской городской Думы 25.05.2011 № 244 «Об отдельных вопросах предоставления мест в муниципальных дошкольных образовательных учреждениях города Иванова», Уставом города Иванова, Положением об управлении образования Администрации города Иванова.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 Муниципальная политика в области комплектования МДОУ воспитанниками основывается на принципах открытости, демократичности, устанавливает дополнительные гарантии и регламентирует отношения участников в сфере образования.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1.4. Порядок комплектования МДОУ воспитанниками осуществляется в соответствии с настоящим порядком и закрепляется в Уставе МДОУ.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1.5. Задачами Порядка являются: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обеспечение и защита прав граждан на образование, воспитание, присмотр и уход за детьми дошкольного возраста в МДОУ, проживающих на территории города Иванова;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разграничение компетенции в области порядка комплектования МДОУ между управлением образования Администрации города Иванова и МДОУ;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регулирование приема и рассмотрение заявлений физических и юридических лиц, приема, сохранения места, отчисления воспитанников из МДОУ.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Компетенция управления образования Администрации города Иванова в порядке комплектования, постановки на учет, выдачи направления родителям (законным представителем) детей в МДОУ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 Управление образования Администрации города Иванова (далее – Управление) в рамках своей компетенции осуществляет следующие функции: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осуществляет учет детей дошкольного возраста, нуждающихся в воспитании, образовании, присмотре и уходе и их устройство в МДОУ на территории города Иванова;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проводит постановку детей на очередь в МДОУ в соответствии с разделом 3 настоящего Порядка (при наличии необходимого пакета документов, указанных в п. 3.2.2. настоящего Порядка);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ведет банк данных о наличии свободных мест в МДОУ;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- проводит аналитическую работу по учету исполнения очередности с целью удовлетворения социального заказа граждан на вакантные места в МДОУ;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выдает направление в МДОУ родителям (законным представителям) детей;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осуществляет контроль порядка комплектования групп детьми в МДОУ в соответствии с разделом 4 настоящего Порядка.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 Прием родителей (законных представителей) в Управлении по вопросам зачисления, регистрации очередности на зачисление в МДОУ, отчисления и перевода из МДОУ ведется специалистами в приемные дни:</w:t>
      </w:r>
    </w:p>
    <w:p w:rsidR="008B2772" w:rsidRDefault="008B2772" w:rsidP="008B2772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Ленинский и Фрунзенский районы – понедельник с 9.00 до 12.00,  вторник с 13.00 до 16.00,  четверг с 9.00 до 12.00, 2-ой и 4-ый четверг каждого месяца с 16.00 до 19.00); Советский  и  Октябрьский  районы - понедельник  с  14.00  до 16.00, вторник с 9.00 до 12.00, четверг с 13.00 до 16.00, 2-ой  и  4-ый четверг каждого месяца с 16.00 до 19.00);</w:t>
      </w:r>
    </w:p>
    <w:p w:rsidR="008B2772" w:rsidRDefault="008B2772" w:rsidP="008B277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специалистом коррекционной сети: вторник с 9.00 до 12.00, четверг с 13.00 до 16.00.</w:t>
      </w:r>
    </w:p>
    <w:p w:rsidR="008B2772" w:rsidRDefault="008B2772" w:rsidP="008B2772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Порядок постановки детей на учет для получения места в МДОУ и выдачи направлений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МДОУ принимаются дети в возрасте от 2 месяцев (при наличии соответствующих условий) до 7 лет на основании медицинского заключения.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 воспитанники могут посещать МДОУ до 8 лет по медицинским показаниям при наличии справки специального медицинского учреждения, согласия родителей (законных представителей) ребенка, по рекомендации областного государственного казенного учреждения «Психолого-медико-педагогической комиссии Ивановской области», территориальной психолого-медико-педагогической комиссии города Иванова.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групп и их предельная наполняемость устанавливаются в соответствии с санитарно-эпидемиологическими правилами и нормативами.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 Постановка детей на учет в МДОУ ведется специалистами Управления в порядке очередности обращения родителей (законных представителей).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</w:rPr>
        <w:t xml:space="preserve">Запись на прием к специалисту Управления и выдача талона-приглашения происходит при личном посещении родителей (законных представителей) специалистов Управления в приемные дни, указанные в п. 2.2. настоящего Порядка, или через сайт Управления </w:t>
      </w:r>
      <w:hyperlink r:id="rId4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lang w:val="en-US"/>
          </w:rPr>
          <w:t>ivedu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 xml:space="preserve"> после получения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3.2.2. Направления выдаются родителям (законным представителям) детей при условии предъявления следующих документов: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свидетельство о рождении  ребенка</w:t>
      </w:r>
      <w:r w:rsidRPr="008B2772">
        <w:rPr>
          <w:sz w:val="24"/>
          <w:szCs w:val="24"/>
        </w:rPr>
        <w:t>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свидетельство о регистрации ребенка в городе Иванове (при отсутствии регистрации ребенка в городе Иванове – паспорт одного из родителей с регистрацией в городе Иванове или свидетельство о регистрации по месту пребывания в городе Иванове);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документа, удостоверяющего личность родителя (законного представителя) ребенка;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документов, подтверждающих право гражданина на льготное получение места для их детей в МДОУ (при наличии).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3.3. Места в МДОУ предоставляются на основании заявления родителя (законного представителя) ребенка в соответствии с направлением, выданным Управлением.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3.4. При неявке за направлением в установленные сроки направление выдается следующим по очереди. В течение года проводится доукомплектование МДОУ в случае наличия свободных мест согласно очередности и с учетом различных льгот, предоставляемых гражданам в соответствии с п.п. 3.8, 3.9. настоящего Порядка.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3.5. Перевод ребенка из одного МДОУ в другое происходит путем перерегистрации направления в Управлении в приемные дни.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3.6. Управление может производить взаимную замену направлений детям в МДОУ на основании заявлений родителей (законных представителей) детей, при этом возможен самостоятельный подбор родителями (законными представителями) вариантов обмена на сайте Управления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ivedu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3.7. Постановка детей на учет в специальные (коррекционные) МДОУ осуществляются в дошкольном отделе Управления по графику: вторник с 9.00 до 11.30, четверг с 13.00 до 15.00.</w:t>
      </w:r>
    </w:p>
    <w:p w:rsidR="008B2772" w:rsidRDefault="008B2772" w:rsidP="008B277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зачисления служит направление врача-специалиста. Решение о зачислении детей в группы компенсирующей направленности принимает территориальная психолого-медико-педагогической комиссия города Иванова (график работы комиссии утверждается приказом Управления).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3.8. Правом на льготное получение мест в МДОУ пользуются граждане в соответствии с действующим законодательством: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696"/>
        <w:gridCol w:w="3259"/>
      </w:tblGrid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Категории граждан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Нормативно-правовой акт                 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внеочередное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граждан, подвергшихся воздействию радиации вследствие катастрофы на Чернобыльской АЭС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050D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6" w:history="1">
              <w:r w:rsidR="008B2772">
                <w:rPr>
                  <w:rStyle w:val="a3"/>
                  <w:color w:val="auto"/>
                  <w:sz w:val="23"/>
                  <w:szCs w:val="23"/>
                  <w:u w:val="none"/>
                </w:rPr>
                <w:t>Постановление</w:t>
              </w:r>
            </w:hyperlink>
            <w:r w:rsidR="008B2772">
              <w:rPr>
                <w:sz w:val="23"/>
                <w:szCs w:val="23"/>
              </w:rPr>
              <w:t xml:space="preserve"> Верховного Совета Российской Федерации от 27 декабря 1991 г. № 2123-1 (п.12 ст.14)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прокуроров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закон от 17.01.1992 № 2202-1 «О прокуратуре Российской Федерации» (п. 5 ст. 44)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судей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050D0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7" w:history="1">
              <w:r w:rsidR="008B2772">
                <w:rPr>
                  <w:rStyle w:val="a3"/>
                  <w:color w:val="auto"/>
                  <w:sz w:val="23"/>
                  <w:szCs w:val="23"/>
                  <w:u w:val="none"/>
                </w:rPr>
                <w:t>Закон</w:t>
              </w:r>
            </w:hyperlink>
            <w:r w:rsidR="008B2772">
              <w:rPr>
                <w:sz w:val="23"/>
                <w:szCs w:val="23"/>
              </w:rPr>
              <w:t xml:space="preserve"> Российской Федерации от 26.06.1992</w:t>
            </w:r>
          </w:p>
          <w:p w:rsidR="008B2772" w:rsidRDefault="008B277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3132-1 «О статусе судей в Российской Федерации» (п.3 ст.19)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сотрудников Следственного комитета</w:t>
            </w:r>
          </w:p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28.12.2010 № 403-ФЗ</w:t>
            </w:r>
          </w:p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 Следственном комитете Российской Федерации» (п.25 ст.35)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</w:t>
            </w:r>
          </w:p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 инвалидами в связи с выполнением служебных обязанностей» (ст.4)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первоочередное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Дети-инвалиды и дети, один из родителей которых является инвалидом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 Президента РФ от 02.10.1992 № 1157 «О дополнительных мерах государственной поддержки инвалидов»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из многодетных семей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 Президента РФ от 05.05.1992 № 431 «О мерах по социальной поддержке многодетных семей» 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 военнослужащих по месту жительства их семей, дети граждан, уволенных с военной службы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закон от 27.05.1998 № 76-ФЗ «О статусе военнослужащих» (абз.2 п.6 ст. 19, абз.8 п.5 ст. 23)  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полиции;</w:t>
            </w:r>
          </w:p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детям, находящимся (находившимся) на иждивении сотрудника полиции, гражданина Российской Федерации, указанных выше, по месту жительства;</w:t>
            </w:r>
          </w:p>
          <w:p w:rsidR="008B2772" w:rsidRDefault="008B2772">
            <w:pPr>
              <w:autoSpaceDE w:val="0"/>
              <w:autoSpaceDN w:val="0"/>
              <w:adjustRightInd w:val="0"/>
              <w:ind w:firstLine="5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сотрудников органов внутренних дел, не являющихся сотрудниками полиции.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07.02.2011 № 3-ФЗ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«О полиции» (п.6 ст. 46, п.2 ст.56)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ind w:firstLine="5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      </w:r>
          </w:p>
          <w:p w:rsidR="008B2772" w:rsidRDefault="008B2772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8B2772" w:rsidRDefault="008B2772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      </w:r>
          </w:p>
          <w:p w:rsidR="008B2772" w:rsidRDefault="008B2772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  <w:p w:rsidR="008B2772" w:rsidRDefault="008B2772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ind w:hanging="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оба родителя которого являются студентами, обучающимися на очном отделении в высших учебных заведениях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 Ивановской городской Думы от 25.05.2011 № 244 «Об отдельных вопросах предоставления мест в муниципальных дошкольных образовательных учреждениях города Иванова»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ind w:hanging="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оба родителя которого являются учащимися общеобразовательных, средних профессиональных (средних специальных) учебных заведений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 Ивановской городской Думы от 25.05.2011 № 244 «Об отдельных вопросах предоставления мест в муниципальных дошкольных образовательных учреждениях города Иванова»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ind w:hanging="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по случаю потери кормильца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 Ивановской городской Думы от 25.05.2011 № 244 «Об отдельных вопросах предоставления мест в муниципальных дошкольных образовательных учреждениях города Иванова»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работников муниципальных дошкольных образовательных учреждений на период их работы по ходатайству руководителя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 Ивановской городской Думы от 25.05.2011 № 244 «Об отдельных вопросах предоставления мест в муниципальных дошкольных образовательных учреждениях города Иванова» </w:t>
            </w:r>
          </w:p>
        </w:tc>
      </w:tr>
      <w:tr w:rsidR="008B2772" w:rsidTr="008B27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772" w:rsidRDefault="008B277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Дети иных категорий граждан, имеющих в соответствии с действующим законодательством Российской Федерации право на внеочередное предоставление мест в дошкольных образовательных учреждениях.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72" w:rsidRDefault="008B2772">
            <w:pPr>
              <w:pStyle w:val="ConsPlusCell"/>
              <w:ind w:firstLine="5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3.9. В отдельных случаях направления в МДОУ во внеочередном порядке могут быть выданы по решению комиссии по распределению внеочередных мест в муниципальных дошкольных образовательных организациях детям, чей единственный родитель госпитализирован на длительное время по состоянию здоровья, и детям по мотивированному ходатайству органов опеки в период установления или поиска опекуна.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>
        <w:rPr>
          <w:bCs/>
          <w:sz w:val="24"/>
          <w:szCs w:val="24"/>
        </w:rPr>
        <w:t>3.10. В случаях, указанных в пункте 3.9. настоящего Порядка, к</w:t>
      </w:r>
      <w:r>
        <w:rPr>
          <w:sz w:val="24"/>
          <w:szCs w:val="24"/>
        </w:rPr>
        <w:t>омиссия рассматривает обращение родителей (законных представителей) ребенка, ходатайство органов опеки в течение десяти календарных дней со дня поступления обращения.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Заседание комиссии считается правомочным, если на нем присутствует не менее половины членов.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комиссии ведется протокол, который подписывается председателем комиссии или его заместителем.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принимает решение простым большинством голосов присутствующих на заседании членов комиссии.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Порядок комплектования групп в МДОУ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4.1. При поступлении ребенка в МДОУ заведующим издается приказ о его зачислении в соответствующую группу на основании заявления родителя (законного представителя), направления Управления и при отсутствии противопоказаний по состоянию здоровья для пребывания ребенка в МДОУ. Родитель (законный представитель) ребенка предоставляет в МДОУ медицинскую карту ребенка с заключением о состоянии здоровья ребенка и документы, указанные в п.3.2.2. настоящего Порядка. На каждого воспитанника заводится личное дело.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4.2. В начале каждого учебного года не позднее 1 сентября издается приказ по МДОУ о комплектовании групп.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4.3.Комплектование МДОУ на новый учебный год производится с 1 сентября по 30 мая. При наличии свободных мест МДОУ доукомплектовывается в течение всего учебного года.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Отсутствие документа о регистрации ребенка по месту жительства или по месту пребывания в городе Иванове не является основанием для отказа в приеме его в МДОУ при наличии свободных мест.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При отсутствии места для ребенка в выбранном родителями (законными представителями) МДОУ им предлагается место в МДОУ, имеющих свободные места, в том же районе или в других районах города. При несогласии родителей (законных представителей) с предложенными вариантами, они ставят подпись в направлении об отказе от предложенных вариантов. Направления на освобождающиеся места выдаются в порядке очередности, определяемой датой регистрации первоначального заявления родителей (законных представителей).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4.4. При приеме ребенка в МДОУ последнее обязано ознакомить его родителей (законных представителей) с уставом МДОУ, лицензией на право ведения образовательной деятельности, образовательными программами дошкольного образования, реализуемыми МДОУ, и другими документами, регламентирующими организацию образовательной деятельности.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4.5. Отношения между МДОУ и родителями (законными представителями) воспитанника регулируются договором между ними, который составляется в двух экземплярах: по одному экземпляру для каждой из сторон. Договор включает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8B2772" w:rsidRDefault="008B2772" w:rsidP="008B277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ребенка на основании заключения территориальной психолого-медико-педагогической комиссии города Иванова в соответствии с постановлением Администрации города Иванова от 19.08.2013 № 1724 «Об организации деятельности территориальной психолого-медико-педагогической комиссии города Иванова».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4.7. Ежегодно в МДОУ в обязательном порядке ведется вся необходимая документация по вопросу комплектования. По состоянию на 1 сентября руководитель МДОУ обязан подвести итоги за прошедший учебный год и предоставить отчетную документацию в Управление.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4.8. Руководитель МДОУ ведет учет детей, зачисленных в МДОУ, в книге движения воспитанников.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Сохранение за воспитанником места в МДОУ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 Место за воспитанником, посещающим МДОУ, сохраняется на время: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болезни на основании заключений лечебно-профилактического учреждения;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прохождения санаторно-курортного лечения, отпуска родителей (законных представителей) и иных случаев, в связи с семейными обстоятельствами по заявлению родителей (законных представителей) воспитанника и по согласованию с администрацией МДОУ.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 Руководитель МДОУ издает приказ о сохранении места за воспитанником в случае его отсутствия в учреждении более 72 дней по причинам, указанным в п.5.1.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Выбытие воспитанников из МДОУ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6.1. Выбытие воспитанников из МДОУ происходит: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 связи с завершением обучения по образовательной программе дошкольного образования;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по инициативе родителей (законных представителей) воспитанников, в том числе в случае перевода воспитанника в другое МДОУ;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обстоятельствам, не зависящим от воли родителей (законных представителей) воспитанников и МДОУ, в том числе в случае ликвидации МДОУ.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6.2. Выбытие воспитанников из МДОУ оформляется приказом руководителя МДОУ.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6.3. Сведения о сроках, причинах и основании выбытия воспитанников из МДОУ вносятся в книгу движения воспитанников.</w:t>
      </w:r>
    </w:p>
    <w:p w:rsidR="008B2772" w:rsidRDefault="008B2772" w:rsidP="008B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  <w:lang w:val="en-US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 w:rsidR="008B2772" w:rsidRDefault="008B2772" w:rsidP="008B277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приказу управления образования</w:t>
      </w:r>
    </w:p>
    <w:p w:rsidR="008B2772" w:rsidRDefault="008B2772" w:rsidP="008B277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Иванова</w:t>
      </w:r>
    </w:p>
    <w:p w:rsidR="008B2772" w:rsidRDefault="008B2772" w:rsidP="008B2772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_____ № ____</w:t>
      </w:r>
    </w:p>
    <w:p w:rsidR="008B2772" w:rsidRDefault="008B2772" w:rsidP="008B277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</w:t>
      </w:r>
    </w:p>
    <w:p w:rsidR="008B2772" w:rsidRDefault="008B2772" w:rsidP="008B277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КОМИССИИ ПО РАСПРЕДЕЛЕНИЮ ВНЕОЧЕРЕДНЫХ МЕСТ</w:t>
      </w:r>
    </w:p>
    <w:p w:rsidR="008B2772" w:rsidRDefault="008B2772" w:rsidP="008B277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В МУНИЦИПАЛЬНЫХ ДОШКОЛЬНЫХ ОБРАЗОВАТЕЛЬНЫХ ОРГАНИЗАЦИЯХ</w:t>
      </w:r>
    </w:p>
    <w:p w:rsidR="008B2772" w:rsidRDefault="008B2772" w:rsidP="008B2772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комиссии – Пигута В.Б., заместитель главы Администрации города Иванова (по согласованию).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 комиссии – Юферова Е.А., начальник управления образования Администрации города Иванова.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Секретарь комиссии – Галкина Е.Ю.., ведущий специалист управления образования Администрации города Иванова.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комиссии: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Ниткина Н.А., начальник дошкольного отдела управления образования Администрации города Иванова;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Смирнова Е.В., ведущий специалист управления образования Администрации города Иванова;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Разумова Т.А. - заведующая муниципальным бюджетным дошкольным образовательным учреждением «Детский сад № 23», член координационного совета;</w:t>
      </w:r>
    </w:p>
    <w:p w:rsidR="008B2772" w:rsidRDefault="008B2772" w:rsidP="008B277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Школова М.С. - заведующая муниципальным бюджетным дошкольным образовательным учреждением «Детский сад № 132», член координационного совета.</w:t>
      </w:r>
    </w:p>
    <w:p w:rsidR="008B2772" w:rsidRDefault="008B2772" w:rsidP="008B2772">
      <w:pPr>
        <w:rPr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b/>
          <w:sz w:val="24"/>
          <w:szCs w:val="24"/>
        </w:rPr>
      </w:pPr>
    </w:p>
    <w:p w:rsidR="008B2772" w:rsidRDefault="008B2772" w:rsidP="008B2772">
      <w:pPr>
        <w:rPr>
          <w:sz w:val="18"/>
          <w:szCs w:val="18"/>
        </w:rPr>
      </w:pPr>
    </w:p>
    <w:p w:rsidR="009E72F6" w:rsidRDefault="009E72F6"/>
    <w:sectPr w:rsidR="009E72F6" w:rsidSect="009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772"/>
    <w:rsid w:val="00050D03"/>
    <w:rsid w:val="0064665F"/>
    <w:rsid w:val="007459FD"/>
    <w:rsid w:val="008B2772"/>
    <w:rsid w:val="009E72F6"/>
    <w:rsid w:val="00C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772"/>
    <w:rPr>
      <w:color w:val="0000FF"/>
      <w:u w:val="single"/>
    </w:rPr>
  </w:style>
  <w:style w:type="paragraph" w:styleId="a4">
    <w:name w:val="Title"/>
    <w:basedOn w:val="a"/>
    <w:link w:val="a5"/>
    <w:qFormat/>
    <w:rsid w:val="008B2772"/>
    <w:pPr>
      <w:jc w:val="center"/>
    </w:pPr>
    <w:rPr>
      <w:b/>
      <w:sz w:val="22"/>
    </w:rPr>
  </w:style>
  <w:style w:type="character" w:customStyle="1" w:styleId="a5">
    <w:name w:val="Название Знак"/>
    <w:basedOn w:val="a0"/>
    <w:link w:val="a4"/>
    <w:rsid w:val="008B27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Subtitle"/>
    <w:basedOn w:val="a"/>
    <w:link w:val="a7"/>
    <w:qFormat/>
    <w:rsid w:val="008B2772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8B27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B27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B2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B4B3B93F68A33962BF6E605DFD055B0A3EA8F31F692FA4E6461B10D48D9B3A048CB5159F0x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0EF180AC67F10EBE0D421B1EC8AFB5E0DEB1FFF5953DD2C11DF2094E72A5B2A535AMBu1K" TargetMode="External"/><Relationship Id="rId5" Type="http://schemas.openxmlformats.org/officeDocument/2006/relationships/hyperlink" Target="http://www.ivedu.ru/" TargetMode="External"/><Relationship Id="rId4" Type="http://schemas.openxmlformats.org/officeDocument/2006/relationships/hyperlink" Target="http://www.iv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3444</Words>
  <Characters>19633</Characters>
  <Application>Microsoft Office Word</Application>
  <DocSecurity>4</DocSecurity>
  <Lines>163</Lines>
  <Paragraphs>46</Paragraphs>
  <ScaleCrop>false</ScaleCrop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sad</cp:lastModifiedBy>
  <cp:revision>2</cp:revision>
  <dcterms:created xsi:type="dcterms:W3CDTF">2016-10-31T09:40:00Z</dcterms:created>
  <dcterms:modified xsi:type="dcterms:W3CDTF">2016-10-31T09:40:00Z</dcterms:modified>
</cp:coreProperties>
</file>